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5CE4" w14:textId="77777777" w:rsidR="00521E3E" w:rsidRPr="00B47D2A" w:rsidRDefault="003F78F7" w:rsidP="00B47D2A">
      <w:pPr>
        <w:spacing w:line="240" w:lineRule="auto"/>
        <w:ind w:right="326"/>
        <w:rPr>
          <w:rFonts w:ascii="Helvetica Neue" w:eastAsia="Helvetica Neue" w:hAnsi="Helvetica Neue" w:cs="Helvetica Neue"/>
          <w:sz w:val="20"/>
          <w:szCs w:val="20"/>
          <w:lang w:val="nl-NL"/>
        </w:rPr>
      </w:pPr>
      <w:r w:rsidRPr="00B47D2A">
        <w:rPr>
          <w:rFonts w:ascii="Helvetica Neue" w:eastAsia="Helvetica Neue" w:hAnsi="Helvetica Neue" w:cs="Helvetica Neue"/>
          <w:noProof/>
          <w:sz w:val="20"/>
          <w:szCs w:val="20"/>
          <w:lang w:val="en-US" w:eastAsia="en-US"/>
        </w:rPr>
        <w:drawing>
          <wp:inline distT="0" distB="0" distL="0" distR="0" wp14:anchorId="6D4F4365" wp14:editId="14D97BEB">
            <wp:extent cx="1027430" cy="36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27430" cy="362585"/>
                    </a:xfrm>
                    <a:prstGeom prst="rect">
                      <a:avLst/>
                    </a:prstGeom>
                    <a:ln/>
                  </pic:spPr>
                </pic:pic>
              </a:graphicData>
            </a:graphic>
          </wp:inline>
        </w:drawing>
      </w:r>
    </w:p>
    <w:p w14:paraId="483B6C65"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2ABA492B" w14:textId="77777777" w:rsidR="00521E3E" w:rsidRPr="00B47D2A" w:rsidRDefault="003F78F7" w:rsidP="00B47D2A">
      <w:pPr>
        <w:spacing w:line="240" w:lineRule="auto"/>
        <w:ind w:right="326"/>
        <w:rPr>
          <w:rFonts w:ascii="Helvetica Neue" w:eastAsia="Helvetica Neue" w:hAnsi="Helvetica Neue" w:cs="Helvetica Neue"/>
          <w:sz w:val="20"/>
          <w:szCs w:val="20"/>
          <w:lang w:val="nl-NL"/>
        </w:rPr>
      </w:pPr>
      <w:r w:rsidRPr="00B47D2A">
        <w:rPr>
          <w:rFonts w:ascii="Helvetica Neue" w:eastAsia="Helvetica Neue" w:hAnsi="Helvetica Neue" w:cs="Helvetica Neue"/>
          <w:sz w:val="20"/>
          <w:szCs w:val="20"/>
          <w:lang w:val="nl-NL"/>
        </w:rPr>
        <w:t>Persbericht 12.01.2023</w:t>
      </w:r>
    </w:p>
    <w:p w14:paraId="4795AE5E"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544F2B62"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7C402344" w14:textId="77777777" w:rsidR="00521E3E" w:rsidRPr="00B47D2A" w:rsidRDefault="003F78F7" w:rsidP="00B47D2A">
      <w:pPr>
        <w:spacing w:line="240" w:lineRule="auto"/>
        <w:ind w:right="326"/>
        <w:rPr>
          <w:rFonts w:ascii="Helvetica Neue" w:eastAsia="Helvetica Neue" w:hAnsi="Helvetica Neue" w:cs="Helvetica Neue"/>
          <w:b/>
          <w:sz w:val="48"/>
          <w:szCs w:val="48"/>
          <w:highlight w:val="white"/>
          <w:lang w:val="nl-NL"/>
        </w:rPr>
      </w:pPr>
      <w:r w:rsidRPr="00B47D2A">
        <w:rPr>
          <w:rFonts w:ascii="Helvetica Neue" w:eastAsia="Helvetica Neue" w:hAnsi="Helvetica Neue" w:cs="Helvetica Neue"/>
          <w:b/>
          <w:sz w:val="48"/>
          <w:szCs w:val="48"/>
          <w:highlight w:val="white"/>
          <w:lang w:val="nl-NL"/>
        </w:rPr>
        <w:t>Part One of Many Parts</w:t>
      </w:r>
    </w:p>
    <w:p w14:paraId="4395F1A5" w14:textId="1157AE3C" w:rsidR="00521E3E" w:rsidRPr="00B47D2A" w:rsidRDefault="003F78F7" w:rsidP="00B47D2A">
      <w:pPr>
        <w:spacing w:line="240" w:lineRule="auto"/>
        <w:ind w:right="326"/>
        <w:rPr>
          <w:rFonts w:ascii="Helvetica Neue" w:eastAsia="Helvetica Neue" w:hAnsi="Helvetica Neue" w:cs="Helvetica Neue"/>
          <w:sz w:val="48"/>
          <w:szCs w:val="48"/>
          <w:highlight w:val="white"/>
          <w:lang w:val="nl-NL"/>
        </w:rPr>
      </w:pPr>
      <w:r w:rsidRPr="00B47D2A">
        <w:rPr>
          <w:rFonts w:ascii="Helvetica Neue" w:eastAsia="Helvetica Neue" w:hAnsi="Helvetica Neue" w:cs="Helvetica Neue"/>
          <w:sz w:val="48"/>
          <w:szCs w:val="48"/>
          <w:highlight w:val="white"/>
          <w:lang w:val="nl-NL"/>
        </w:rPr>
        <w:t>Looking at Video Art — West x LI</w:t>
      </w:r>
      <w:r w:rsidR="004F69CA" w:rsidRPr="00B47D2A">
        <w:rPr>
          <w:rFonts w:ascii="Helvetica Neue" w:eastAsia="Helvetica Neue" w:hAnsi="Helvetica Neue" w:cs="Helvetica Neue"/>
          <w:sz w:val="48"/>
          <w:szCs w:val="48"/>
          <w:highlight w:val="white"/>
          <w:lang w:val="nl-NL"/>
        </w:rPr>
        <w:t>-</w:t>
      </w:r>
      <w:r w:rsidRPr="00B47D2A">
        <w:rPr>
          <w:rFonts w:ascii="Helvetica Neue" w:eastAsia="Helvetica Neue" w:hAnsi="Helvetica Neue" w:cs="Helvetica Neue"/>
          <w:sz w:val="48"/>
          <w:szCs w:val="48"/>
          <w:highlight w:val="white"/>
          <w:lang w:val="nl-NL"/>
        </w:rPr>
        <w:t>MA</w:t>
      </w:r>
    </w:p>
    <w:p w14:paraId="6A643037"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6F34316A" w14:textId="6312158F" w:rsidR="00B47D2A" w:rsidRPr="003F78F7" w:rsidRDefault="003F78F7" w:rsidP="00B47D2A">
      <w:pPr>
        <w:tabs>
          <w:tab w:val="left" w:pos="8647"/>
        </w:tabs>
        <w:spacing w:line="240" w:lineRule="auto"/>
        <w:ind w:right="185"/>
        <w:rPr>
          <w:rFonts w:ascii="Helvetica Neue" w:eastAsia="Helvetica Neue" w:hAnsi="Helvetica Neue" w:cs="Helvetica Neue"/>
          <w:b/>
          <w:sz w:val="18"/>
          <w:szCs w:val="18"/>
          <w:lang w:val="nl-NL"/>
        </w:rPr>
      </w:pPr>
      <w:bookmarkStart w:id="0" w:name="_heading=h.30j0zll" w:colFirst="0" w:colLast="0"/>
      <w:bookmarkEnd w:id="0"/>
      <w:r w:rsidRPr="003F78F7">
        <w:rPr>
          <w:rFonts w:ascii="Helvetica Neue" w:eastAsia="Helvetica Neue" w:hAnsi="Helvetica Neue" w:cs="Helvetica Neue"/>
          <w:b/>
          <w:sz w:val="18"/>
          <w:szCs w:val="18"/>
          <w:lang w:val="nl-NL"/>
        </w:rPr>
        <w:t>Boegel &amp; Holtappels, Sluik/Kurpershoek, Yin-Ju Chen &amp; James T. Hong, Foundland Collective en Frederique Pisuisse</w:t>
      </w:r>
    </w:p>
    <w:p w14:paraId="2FFEA947" w14:textId="77777777" w:rsidR="00521E3E" w:rsidRPr="003F78F7" w:rsidRDefault="00521E3E" w:rsidP="00B47D2A">
      <w:pPr>
        <w:spacing w:line="240" w:lineRule="auto"/>
        <w:ind w:right="98"/>
        <w:rPr>
          <w:rFonts w:ascii="Helvetica Neue" w:eastAsia="Helvetica Neue" w:hAnsi="Helvetica Neue" w:cs="Helvetica Neue"/>
          <w:sz w:val="18"/>
          <w:szCs w:val="18"/>
          <w:lang w:val="nl-NL"/>
        </w:rPr>
      </w:pPr>
    </w:p>
    <w:p w14:paraId="57B0D7FE" w14:textId="77777777" w:rsidR="00521E3E" w:rsidRPr="003F78F7" w:rsidRDefault="003F78F7" w:rsidP="00B47D2A">
      <w:pPr>
        <w:tabs>
          <w:tab w:val="left" w:pos="8647"/>
        </w:tabs>
        <w:spacing w:line="240" w:lineRule="auto"/>
        <w:ind w:right="185"/>
        <w:rPr>
          <w:rFonts w:ascii="Helvetica Neue" w:eastAsia="Helvetica Neue" w:hAnsi="Helvetica Neue" w:cs="Helvetica Neue"/>
          <w:sz w:val="18"/>
          <w:szCs w:val="18"/>
          <w:lang w:val="nl-NL"/>
        </w:rPr>
      </w:pPr>
      <w:r w:rsidRPr="003F78F7">
        <w:rPr>
          <w:rFonts w:ascii="Helvetica Neue" w:eastAsia="Helvetica Neue" w:hAnsi="Helvetica Neue" w:cs="Helvetica Neue"/>
          <w:sz w:val="18"/>
          <w:szCs w:val="18"/>
          <w:lang w:val="nl-NL"/>
        </w:rPr>
        <w:t>Project: 27.01.2023 — 12.03.2023</w:t>
      </w:r>
    </w:p>
    <w:p w14:paraId="365B04E3" w14:textId="77777777" w:rsidR="00521E3E" w:rsidRPr="003F78F7" w:rsidRDefault="003F78F7" w:rsidP="00B47D2A">
      <w:pPr>
        <w:tabs>
          <w:tab w:val="left" w:pos="8647"/>
        </w:tabs>
        <w:spacing w:line="240" w:lineRule="auto"/>
        <w:ind w:right="185"/>
        <w:rPr>
          <w:rFonts w:ascii="Helvetica Neue" w:eastAsia="Helvetica Neue" w:hAnsi="Helvetica Neue" w:cs="Helvetica Neue"/>
          <w:sz w:val="18"/>
          <w:szCs w:val="18"/>
          <w:lang w:val="nl-NL"/>
        </w:rPr>
      </w:pPr>
      <w:r w:rsidRPr="003F78F7">
        <w:rPr>
          <w:rFonts w:ascii="Helvetica Neue" w:eastAsia="Helvetica Neue" w:hAnsi="Helvetica Neue" w:cs="Helvetica Neue"/>
          <w:sz w:val="18"/>
          <w:szCs w:val="18"/>
          <w:lang w:val="nl-NL"/>
        </w:rPr>
        <w:t>Locatie: West in de vml. Amerikaanse ambassade, Lange Voorhout 102, Den Haag</w:t>
      </w:r>
    </w:p>
    <w:p w14:paraId="5CD75B98" w14:textId="77777777" w:rsidR="00521E3E" w:rsidRPr="003F78F7" w:rsidRDefault="00521E3E" w:rsidP="00B47D2A">
      <w:pPr>
        <w:tabs>
          <w:tab w:val="left" w:pos="8647"/>
        </w:tabs>
        <w:spacing w:line="240" w:lineRule="auto"/>
        <w:ind w:right="185"/>
        <w:rPr>
          <w:rFonts w:ascii="Helvetica Neue" w:eastAsia="Helvetica Neue" w:hAnsi="Helvetica Neue" w:cs="Helvetica Neue"/>
          <w:sz w:val="18"/>
          <w:szCs w:val="18"/>
          <w:lang w:val="nl-NL"/>
        </w:rPr>
      </w:pPr>
    </w:p>
    <w:p w14:paraId="4CE1BBF9" w14:textId="47D20C14" w:rsidR="00521E3E" w:rsidRPr="003F78F7" w:rsidRDefault="003F78F7" w:rsidP="00B47D2A">
      <w:pPr>
        <w:spacing w:line="240" w:lineRule="auto"/>
        <w:ind w:right="326"/>
        <w:rPr>
          <w:rFonts w:ascii="Helvetica Neue" w:eastAsia="Helvetica Neue" w:hAnsi="Helvetica Neue" w:cs="Helvetica Neue"/>
          <w:b/>
          <w:sz w:val="18"/>
          <w:szCs w:val="18"/>
          <w:lang w:val="nl-NL"/>
        </w:rPr>
      </w:pPr>
      <w:r w:rsidRPr="003F78F7">
        <w:rPr>
          <w:rFonts w:ascii="Helvetica Neue" w:eastAsia="Helvetica Neue" w:hAnsi="Helvetica Neue" w:cs="Helvetica Neue"/>
          <w:b/>
          <w:sz w:val="18"/>
          <w:szCs w:val="18"/>
          <w:lang w:val="nl-NL"/>
        </w:rPr>
        <w:t>Voor de expositie ‘Part One of Many Parts’ toont West, in samenwerking met LI</w:t>
      </w:r>
      <w:r w:rsidR="00E4083B" w:rsidRPr="003F78F7">
        <w:rPr>
          <w:rFonts w:ascii="Helvetica Neue" w:eastAsia="Helvetica Neue" w:hAnsi="Helvetica Neue" w:cs="Helvetica Neue"/>
          <w:b/>
          <w:sz w:val="18"/>
          <w:szCs w:val="18"/>
          <w:lang w:val="nl-NL"/>
        </w:rPr>
        <w:t>-</w:t>
      </w:r>
      <w:r w:rsidRPr="003F78F7">
        <w:rPr>
          <w:rFonts w:ascii="Helvetica Neue" w:eastAsia="Helvetica Neue" w:hAnsi="Helvetica Neue" w:cs="Helvetica Neue"/>
          <w:b/>
          <w:sz w:val="18"/>
          <w:szCs w:val="18"/>
          <w:lang w:val="nl-NL"/>
        </w:rPr>
        <w:t>MA, een selectie van vijf videowerken die de kracht van samenwerking laten zien. De werken zijn gemaakt door kunstenaarsduo’s tussen de jaren 1970 en nu. West Den Haag en LI</w:t>
      </w:r>
      <w:r w:rsidR="004F69CA" w:rsidRPr="003F78F7">
        <w:rPr>
          <w:rFonts w:ascii="Helvetica Neue" w:eastAsia="Helvetica Neue" w:hAnsi="Helvetica Neue" w:cs="Helvetica Neue"/>
          <w:b/>
          <w:sz w:val="18"/>
          <w:szCs w:val="18"/>
          <w:lang w:val="nl-NL"/>
        </w:rPr>
        <w:t>-</w:t>
      </w:r>
      <w:r w:rsidRPr="003F78F7">
        <w:rPr>
          <w:rFonts w:ascii="Helvetica Neue" w:eastAsia="Helvetica Neue" w:hAnsi="Helvetica Neue" w:cs="Helvetica Neue"/>
          <w:b/>
          <w:sz w:val="18"/>
          <w:szCs w:val="18"/>
          <w:lang w:val="nl-NL"/>
        </w:rPr>
        <w:t xml:space="preserve">MA uit Amsterdam geven </w:t>
      </w:r>
      <w:r w:rsidR="00C574C9" w:rsidRPr="003F78F7">
        <w:rPr>
          <w:rFonts w:ascii="Helvetica Neue" w:eastAsia="Helvetica Neue" w:hAnsi="Helvetica Neue" w:cs="Helvetica Neue"/>
          <w:b/>
          <w:sz w:val="18"/>
          <w:szCs w:val="18"/>
          <w:lang w:val="nl-NL"/>
        </w:rPr>
        <w:t xml:space="preserve">ook </w:t>
      </w:r>
      <w:r w:rsidRPr="003F78F7">
        <w:rPr>
          <w:rFonts w:ascii="Helvetica Neue" w:eastAsia="Helvetica Neue" w:hAnsi="Helvetica Neue" w:cs="Helvetica Neue"/>
          <w:b/>
          <w:sz w:val="18"/>
          <w:szCs w:val="18"/>
          <w:lang w:val="nl-NL"/>
        </w:rPr>
        <w:t xml:space="preserve">een inhoudelijke focus aan dit project: de expositie is het eerste deel uit een reeks presentaties die de instellingen het komend jaar samen zullen realiseren. Een belangrijk element binnen dit project is een publieke Wikipedia-schrijfworkshop bij West in het Alphabetum. </w:t>
      </w:r>
    </w:p>
    <w:p w14:paraId="0AF50C90" w14:textId="77777777" w:rsidR="00521E3E" w:rsidRPr="003F78F7" w:rsidRDefault="00521E3E" w:rsidP="00B47D2A">
      <w:pPr>
        <w:spacing w:line="240" w:lineRule="auto"/>
        <w:ind w:right="326"/>
        <w:rPr>
          <w:rFonts w:ascii="Helvetica Neue" w:eastAsia="Helvetica Neue" w:hAnsi="Helvetica Neue" w:cs="Helvetica Neue"/>
          <w:b/>
          <w:sz w:val="18"/>
          <w:szCs w:val="18"/>
          <w:lang w:val="nl-NL"/>
        </w:rPr>
      </w:pPr>
      <w:bookmarkStart w:id="1" w:name="_heading=h.gjdgxs" w:colFirst="0" w:colLast="0"/>
      <w:bookmarkEnd w:id="1"/>
    </w:p>
    <w:p w14:paraId="75EFA043" w14:textId="28436814" w:rsidR="00521E3E" w:rsidRPr="003F78F7" w:rsidRDefault="003F78F7" w:rsidP="00B47D2A">
      <w:pPr>
        <w:spacing w:line="240" w:lineRule="auto"/>
        <w:ind w:right="326"/>
        <w:rPr>
          <w:rFonts w:ascii="Helvetica Neue" w:eastAsia="Helvetica Neue" w:hAnsi="Helvetica Neue" w:cs="Helvetica Neue"/>
          <w:sz w:val="18"/>
          <w:szCs w:val="18"/>
          <w:lang w:val="nl-NL"/>
        </w:rPr>
      </w:pPr>
      <w:r w:rsidRPr="003F78F7">
        <w:rPr>
          <w:rFonts w:ascii="Helvetica Neue" w:eastAsia="Helvetica Neue" w:hAnsi="Helvetica Neue" w:cs="Helvetica Neue"/>
          <w:sz w:val="18"/>
          <w:szCs w:val="18"/>
          <w:lang w:val="nl-NL"/>
        </w:rPr>
        <w:t>Wat is mediakunst en waar bestaat het uit? Mediakunst kent vele vormen, zo kan het bijvoorbeeld ook documentatie zijn van een performance, of een internetpagina. En hoe wordt deze variabele kunstvorm geconserveerd, en wat (voor technologie) is daarvoor nodig? LI</w:t>
      </w:r>
      <w:r w:rsidR="004F69CA" w:rsidRPr="003F78F7">
        <w:rPr>
          <w:rFonts w:ascii="Helvetica Neue" w:eastAsia="Helvetica Neue" w:hAnsi="Helvetica Neue" w:cs="Helvetica Neue"/>
          <w:sz w:val="18"/>
          <w:szCs w:val="18"/>
          <w:lang w:val="nl-NL"/>
        </w:rPr>
        <w:t>-</w:t>
      </w:r>
      <w:r w:rsidRPr="003F78F7">
        <w:rPr>
          <w:rFonts w:ascii="Helvetica Neue" w:eastAsia="Helvetica Neue" w:hAnsi="Helvetica Neue" w:cs="Helvetica Neue"/>
          <w:sz w:val="18"/>
          <w:szCs w:val="18"/>
          <w:lang w:val="nl-NL"/>
        </w:rPr>
        <w:t xml:space="preserve">MA is een platform dat deze vragen onderzoekt, en zich inzet voor het behoud en de distributie van mediakunst. De organisatie beheert een belangrijke collectie media- en videokunst en onderhoudt nauwe relaties met kunstenaars door bestaand en nieuw werk actief te promoten en wereldwijd te vertonen. </w:t>
      </w:r>
    </w:p>
    <w:p w14:paraId="04E43423" w14:textId="77777777" w:rsidR="00521E3E" w:rsidRPr="003F78F7" w:rsidRDefault="00521E3E" w:rsidP="00B47D2A">
      <w:pPr>
        <w:spacing w:line="240" w:lineRule="auto"/>
        <w:ind w:right="326"/>
        <w:rPr>
          <w:rFonts w:ascii="Helvetica Neue" w:eastAsia="Helvetica Neue" w:hAnsi="Helvetica Neue" w:cs="Helvetica Neue"/>
          <w:sz w:val="18"/>
          <w:szCs w:val="18"/>
          <w:lang w:val="nl-NL"/>
        </w:rPr>
      </w:pPr>
    </w:p>
    <w:p w14:paraId="41B0D7B0" w14:textId="4771A12E" w:rsidR="00521E3E" w:rsidRPr="003F78F7" w:rsidRDefault="003F78F7" w:rsidP="00B47D2A">
      <w:pPr>
        <w:spacing w:line="240" w:lineRule="auto"/>
        <w:ind w:right="326"/>
        <w:rPr>
          <w:rFonts w:ascii="Helvetica Neue" w:eastAsia="Helvetica Neue" w:hAnsi="Helvetica Neue" w:cs="Helvetica Neue"/>
          <w:sz w:val="18"/>
          <w:szCs w:val="18"/>
          <w:lang w:val="nl-NL"/>
        </w:rPr>
      </w:pPr>
      <w:r w:rsidRPr="003F78F7">
        <w:rPr>
          <w:rFonts w:ascii="Helvetica Neue" w:eastAsia="Helvetica Neue" w:hAnsi="Helvetica Neue" w:cs="Helvetica Neue"/>
          <w:sz w:val="18"/>
          <w:szCs w:val="18"/>
          <w:lang w:val="nl-NL"/>
        </w:rPr>
        <w:t>Sanneke Huisman van LI</w:t>
      </w:r>
      <w:r w:rsidR="004F69CA" w:rsidRPr="003F78F7">
        <w:rPr>
          <w:rFonts w:ascii="Helvetica Neue" w:eastAsia="Helvetica Neue" w:hAnsi="Helvetica Neue" w:cs="Helvetica Neue"/>
          <w:sz w:val="18"/>
          <w:szCs w:val="18"/>
          <w:lang w:val="nl-NL"/>
        </w:rPr>
        <w:t>-</w:t>
      </w:r>
      <w:r w:rsidRPr="003F78F7">
        <w:rPr>
          <w:rFonts w:ascii="Helvetica Neue" w:eastAsia="Helvetica Neue" w:hAnsi="Helvetica Neue" w:cs="Helvetica Neue"/>
          <w:sz w:val="18"/>
          <w:szCs w:val="18"/>
          <w:lang w:val="nl-NL"/>
        </w:rPr>
        <w:t xml:space="preserve">MA heeft vijf kunstwerken geselecteerd van Boegel &amp; Holtappels, Sluik/Kurpershoek, Yin-Ju Chen &amp; James T. Hong, Foundland Collective en Frederique Pisuisse. Deze kunstenaarsduo’s zijn vaak het resultaat van een jarenlange vriendschap of artistieke dialoog, of het werk is gebaseerd op relaties. </w:t>
      </w:r>
      <w:r w:rsidR="00C574C9" w:rsidRPr="003F78F7">
        <w:rPr>
          <w:rFonts w:ascii="Helvetica Neue" w:eastAsia="Helvetica Neue" w:hAnsi="Helvetica Neue" w:cs="Helvetica Neue"/>
          <w:sz w:val="18"/>
          <w:szCs w:val="18"/>
          <w:lang w:val="nl-NL"/>
        </w:rPr>
        <w:t>De</w:t>
      </w:r>
      <w:r w:rsidR="00E4083B" w:rsidRPr="003F78F7">
        <w:rPr>
          <w:rFonts w:ascii="Helvetica Neue" w:eastAsia="Helvetica Neue" w:hAnsi="Helvetica Neue" w:cs="Helvetica Neue"/>
          <w:sz w:val="18"/>
          <w:szCs w:val="18"/>
          <w:lang w:val="nl-NL"/>
        </w:rPr>
        <w:t xml:space="preserve"> werken</w:t>
      </w:r>
      <w:r w:rsidRPr="003F78F7">
        <w:rPr>
          <w:rFonts w:ascii="Helvetica Neue" w:eastAsia="Helvetica Neue" w:hAnsi="Helvetica Neue" w:cs="Helvetica Neue"/>
          <w:sz w:val="18"/>
          <w:szCs w:val="18"/>
          <w:lang w:val="nl-NL"/>
        </w:rPr>
        <w:t xml:space="preserve"> tonen zowel adembenemende performances als dystopische kritiek op de controlemaatschappij. Daarnaast is de selectie een vogelvlucht door videokunst als ‘time-based medi</w:t>
      </w:r>
      <w:r w:rsidR="004F69CA" w:rsidRPr="003F78F7">
        <w:rPr>
          <w:rFonts w:ascii="Helvetica Neue" w:eastAsia="Helvetica Neue" w:hAnsi="Helvetica Neue" w:cs="Helvetica Neue"/>
          <w:sz w:val="18"/>
          <w:szCs w:val="18"/>
          <w:lang w:val="nl-NL"/>
        </w:rPr>
        <w:t>um</w:t>
      </w:r>
      <w:r w:rsidRPr="003F78F7">
        <w:rPr>
          <w:rFonts w:ascii="Helvetica Neue" w:eastAsia="Helvetica Neue" w:hAnsi="Helvetica Neue" w:cs="Helvetica Neue"/>
          <w:sz w:val="18"/>
          <w:szCs w:val="18"/>
          <w:lang w:val="nl-NL"/>
        </w:rPr>
        <w:t>’.</w:t>
      </w:r>
      <w:r w:rsidR="004F69CA" w:rsidRPr="003F78F7">
        <w:rPr>
          <w:rFonts w:ascii="Helvetica Neue" w:eastAsia="Helvetica Neue" w:hAnsi="Helvetica Neue" w:cs="Helvetica Neue"/>
          <w:sz w:val="18"/>
          <w:szCs w:val="18"/>
          <w:lang w:val="nl-NL"/>
        </w:rPr>
        <w:t xml:space="preserve"> </w:t>
      </w:r>
      <w:r w:rsidR="00E4083B" w:rsidRPr="003F78F7">
        <w:rPr>
          <w:rFonts w:ascii="Helvetica Neue" w:eastAsia="Helvetica Neue" w:hAnsi="Helvetica Neue" w:cs="Helvetica Neue"/>
          <w:sz w:val="18"/>
          <w:szCs w:val="18"/>
          <w:lang w:val="nl-NL"/>
        </w:rPr>
        <w:t>Waar</w:t>
      </w:r>
      <w:r w:rsidR="004F69CA" w:rsidRPr="003F78F7">
        <w:rPr>
          <w:rFonts w:ascii="Helvetica Neue" w:eastAsia="Helvetica Neue" w:hAnsi="Helvetica Neue" w:cs="Helvetica Neue"/>
          <w:sz w:val="18"/>
          <w:szCs w:val="18"/>
          <w:lang w:val="nl-NL"/>
        </w:rPr>
        <w:t xml:space="preserve"> vroege </w:t>
      </w:r>
      <w:r w:rsidRPr="003F78F7">
        <w:rPr>
          <w:rFonts w:ascii="Helvetica Neue" w:eastAsia="Helvetica Neue" w:hAnsi="Helvetica Neue" w:cs="Helvetica Neue"/>
          <w:sz w:val="18"/>
          <w:szCs w:val="18"/>
          <w:lang w:val="nl-NL"/>
        </w:rPr>
        <w:t>videokunst</w:t>
      </w:r>
      <w:r w:rsidR="004F69CA" w:rsidRPr="003F78F7">
        <w:rPr>
          <w:rFonts w:ascii="Helvetica Neue" w:eastAsia="Helvetica Neue" w:hAnsi="Helvetica Neue" w:cs="Helvetica Neue"/>
          <w:sz w:val="18"/>
          <w:szCs w:val="18"/>
          <w:lang w:val="nl-NL"/>
        </w:rPr>
        <w:t xml:space="preserve">werken vaak als sculpturen in de ruimte </w:t>
      </w:r>
      <w:r w:rsidR="00E4083B" w:rsidRPr="003F78F7">
        <w:rPr>
          <w:rFonts w:ascii="Helvetica Neue" w:eastAsia="Helvetica Neue" w:hAnsi="Helvetica Neue" w:cs="Helvetica Neue"/>
          <w:sz w:val="18"/>
          <w:szCs w:val="18"/>
          <w:lang w:val="nl-NL"/>
        </w:rPr>
        <w:t xml:space="preserve">werden </w:t>
      </w:r>
      <w:r w:rsidR="004F69CA" w:rsidRPr="003F78F7">
        <w:rPr>
          <w:rFonts w:ascii="Helvetica Neue" w:eastAsia="Helvetica Neue" w:hAnsi="Helvetica Neue" w:cs="Helvetica Neue"/>
          <w:sz w:val="18"/>
          <w:szCs w:val="18"/>
          <w:lang w:val="nl-NL"/>
        </w:rPr>
        <w:t>geplaatst</w:t>
      </w:r>
      <w:r w:rsidR="00B93F1A" w:rsidRPr="003F78F7">
        <w:rPr>
          <w:rFonts w:ascii="Helvetica Neue" w:eastAsia="Helvetica Neue" w:hAnsi="Helvetica Neue" w:cs="Helvetica Neue"/>
          <w:sz w:val="18"/>
          <w:szCs w:val="18"/>
          <w:lang w:val="nl-NL"/>
        </w:rPr>
        <w:t xml:space="preserve">, </w:t>
      </w:r>
      <w:r w:rsidR="00E4083B" w:rsidRPr="003F78F7">
        <w:rPr>
          <w:rFonts w:ascii="Helvetica Neue" w:eastAsia="Helvetica Neue" w:hAnsi="Helvetica Neue" w:cs="Helvetica Neue"/>
          <w:sz w:val="18"/>
          <w:szCs w:val="18"/>
          <w:lang w:val="nl-NL"/>
        </w:rPr>
        <w:t xml:space="preserve">zijn </w:t>
      </w:r>
      <w:r w:rsidR="004F69CA" w:rsidRPr="003F78F7">
        <w:rPr>
          <w:rFonts w:ascii="Helvetica Neue" w:eastAsia="Helvetica Neue" w:hAnsi="Helvetica Neue" w:cs="Helvetica Neue"/>
          <w:sz w:val="18"/>
          <w:szCs w:val="18"/>
          <w:lang w:val="nl-NL"/>
        </w:rPr>
        <w:t xml:space="preserve">de werken van </w:t>
      </w:r>
      <w:r w:rsidRPr="003F78F7">
        <w:rPr>
          <w:rFonts w:ascii="Helvetica Neue" w:eastAsia="Helvetica Neue" w:hAnsi="Helvetica Neue" w:cs="Helvetica Neue"/>
          <w:sz w:val="18"/>
          <w:szCs w:val="18"/>
          <w:lang w:val="nl-NL"/>
        </w:rPr>
        <w:t>vandaag de dag</w:t>
      </w:r>
      <w:r w:rsidR="004F69CA" w:rsidRPr="003F78F7">
        <w:rPr>
          <w:rFonts w:ascii="Helvetica Neue" w:eastAsia="Helvetica Neue" w:hAnsi="Helvetica Neue" w:cs="Helvetica Neue"/>
          <w:sz w:val="18"/>
          <w:szCs w:val="18"/>
          <w:lang w:val="nl-NL"/>
        </w:rPr>
        <w:t xml:space="preserve"> meer onderzoekend van aard, en hebben</w:t>
      </w:r>
      <w:r w:rsidR="00E4083B" w:rsidRPr="003F78F7">
        <w:rPr>
          <w:rFonts w:ascii="Helvetica Neue" w:eastAsia="Helvetica Neue" w:hAnsi="Helvetica Neue" w:cs="Helvetica Neue"/>
          <w:sz w:val="18"/>
          <w:szCs w:val="18"/>
          <w:lang w:val="nl-NL"/>
        </w:rPr>
        <w:t xml:space="preserve"> vaak</w:t>
      </w:r>
      <w:r w:rsidR="004F69CA" w:rsidRPr="003F78F7">
        <w:rPr>
          <w:rFonts w:ascii="Helvetica Neue" w:eastAsia="Helvetica Neue" w:hAnsi="Helvetica Neue" w:cs="Helvetica Neue"/>
          <w:sz w:val="18"/>
          <w:szCs w:val="18"/>
          <w:lang w:val="nl-NL"/>
        </w:rPr>
        <w:t xml:space="preserve"> een </w:t>
      </w:r>
      <w:r w:rsidRPr="003F78F7">
        <w:rPr>
          <w:rFonts w:ascii="Helvetica Neue" w:eastAsia="Helvetica Neue" w:hAnsi="Helvetica Neue" w:cs="Helvetica Neue"/>
          <w:sz w:val="18"/>
          <w:szCs w:val="18"/>
          <w:lang w:val="nl-NL"/>
        </w:rPr>
        <w:t>verhalend karakter. Met deze presentatie geeft West x LI</w:t>
      </w:r>
      <w:r w:rsidR="004F69CA" w:rsidRPr="003F78F7">
        <w:rPr>
          <w:rFonts w:ascii="Helvetica Neue" w:eastAsia="Helvetica Neue" w:hAnsi="Helvetica Neue" w:cs="Helvetica Neue"/>
          <w:sz w:val="18"/>
          <w:szCs w:val="18"/>
          <w:lang w:val="nl-NL"/>
        </w:rPr>
        <w:t>-</w:t>
      </w:r>
      <w:r w:rsidRPr="003F78F7">
        <w:rPr>
          <w:rFonts w:ascii="Helvetica Neue" w:eastAsia="Helvetica Neue" w:hAnsi="Helvetica Neue" w:cs="Helvetica Neue"/>
          <w:sz w:val="18"/>
          <w:szCs w:val="18"/>
          <w:lang w:val="nl-NL"/>
        </w:rPr>
        <w:t xml:space="preserve">MA aandacht aan </w:t>
      </w:r>
      <w:r w:rsidR="00E4083B" w:rsidRPr="003F78F7">
        <w:rPr>
          <w:rFonts w:ascii="Helvetica Neue" w:eastAsia="Helvetica Neue" w:hAnsi="Helvetica Neue" w:cs="Helvetica Neue"/>
          <w:sz w:val="18"/>
          <w:szCs w:val="18"/>
          <w:lang w:val="nl-NL"/>
        </w:rPr>
        <w:t xml:space="preserve">een </w:t>
      </w:r>
      <w:r w:rsidRPr="003F78F7">
        <w:rPr>
          <w:rFonts w:ascii="Helvetica Neue" w:eastAsia="Helvetica Neue" w:hAnsi="Helvetica Neue" w:cs="Helvetica Neue"/>
          <w:sz w:val="18"/>
          <w:szCs w:val="18"/>
          <w:lang w:val="nl-NL"/>
        </w:rPr>
        <w:t>kunstvorm waarbij tijd en tijdsgeest een voorname rol sp</w:t>
      </w:r>
      <w:r w:rsidR="00EA5B81" w:rsidRPr="003F78F7">
        <w:rPr>
          <w:rFonts w:ascii="Helvetica Neue" w:eastAsia="Helvetica Neue" w:hAnsi="Helvetica Neue" w:cs="Helvetica Neue"/>
          <w:sz w:val="18"/>
          <w:szCs w:val="18"/>
          <w:lang w:val="nl-NL"/>
        </w:rPr>
        <w:t>elen,</w:t>
      </w:r>
      <w:r w:rsidRPr="003F78F7">
        <w:rPr>
          <w:rFonts w:ascii="Helvetica Neue" w:eastAsia="Helvetica Neue" w:hAnsi="Helvetica Neue" w:cs="Helvetica Neue"/>
          <w:sz w:val="18"/>
          <w:szCs w:val="18"/>
          <w:lang w:val="nl-NL"/>
        </w:rPr>
        <w:t xml:space="preserve"> en nodigt de bezoeker uit tot reflectie.</w:t>
      </w:r>
    </w:p>
    <w:p w14:paraId="384F64E3" w14:textId="77777777" w:rsidR="00521E3E" w:rsidRPr="003F78F7" w:rsidRDefault="00521E3E" w:rsidP="00B47D2A">
      <w:pPr>
        <w:spacing w:line="240" w:lineRule="auto"/>
        <w:ind w:right="326"/>
        <w:rPr>
          <w:rFonts w:ascii="Helvetica Neue" w:eastAsia="Helvetica Neue" w:hAnsi="Helvetica Neue" w:cs="Helvetica Neue"/>
          <w:sz w:val="18"/>
          <w:szCs w:val="18"/>
          <w:lang w:val="nl-NL"/>
        </w:rPr>
      </w:pPr>
    </w:p>
    <w:p w14:paraId="5E50F69C" w14:textId="7AE3FE66" w:rsidR="00521E3E" w:rsidRPr="003F78F7" w:rsidRDefault="003F78F7" w:rsidP="00B47D2A">
      <w:pPr>
        <w:spacing w:line="240" w:lineRule="auto"/>
        <w:ind w:right="326"/>
        <w:rPr>
          <w:rFonts w:ascii="Helvetica Neue" w:eastAsia="Helvetica Neue" w:hAnsi="Helvetica Neue" w:cs="Helvetica Neue"/>
          <w:sz w:val="18"/>
          <w:szCs w:val="18"/>
          <w:lang w:val="nl-NL"/>
        </w:rPr>
      </w:pPr>
      <w:r w:rsidRPr="003F78F7">
        <w:rPr>
          <w:rFonts w:ascii="Helvetica Neue" w:eastAsia="Helvetica Neue" w:hAnsi="Helvetica Neue" w:cs="Helvetica Neue"/>
          <w:sz w:val="18"/>
          <w:szCs w:val="18"/>
          <w:lang w:val="nl-NL"/>
        </w:rPr>
        <w:t>Een belangrijk onderdeel van ‘Part One of Many Parts’ is de Wikipedia-schrijfworkshop die in het kader van het partnerproject ‘Mediakunst op Wikipedia’ is geïnitieerd door LI</w:t>
      </w:r>
      <w:r w:rsidR="00E4083B" w:rsidRPr="003F78F7">
        <w:rPr>
          <w:rFonts w:ascii="Helvetica Neue" w:eastAsia="Helvetica Neue" w:hAnsi="Helvetica Neue" w:cs="Helvetica Neue"/>
          <w:sz w:val="18"/>
          <w:szCs w:val="18"/>
          <w:lang w:val="nl-NL"/>
        </w:rPr>
        <w:t>-</w:t>
      </w:r>
      <w:r w:rsidRPr="003F78F7">
        <w:rPr>
          <w:rFonts w:ascii="Helvetica Neue" w:eastAsia="Helvetica Neue" w:hAnsi="Helvetica Neue" w:cs="Helvetica Neue"/>
          <w:sz w:val="18"/>
          <w:szCs w:val="18"/>
          <w:lang w:val="nl-NL"/>
        </w:rPr>
        <w:t>MA. Het projectteam reist al sinds 2021 door Nederland met een helder doel: het publiceren van 500 Wikipedia-artikelen over mediakunstenaars. Samen met musea, universiteiten en Wikimedia Nederland wordt er gezorgd voor extra zichtbaarheid en toegankelijkheid; zo ook tijdens de publieke schrijfworkshop bij West.</w:t>
      </w:r>
    </w:p>
    <w:p w14:paraId="6311B714" w14:textId="77777777" w:rsidR="00521E3E" w:rsidRPr="00B47D2A" w:rsidRDefault="00521E3E" w:rsidP="00B47D2A">
      <w:pPr>
        <w:spacing w:line="240" w:lineRule="auto"/>
        <w:ind w:right="326"/>
        <w:rPr>
          <w:rFonts w:ascii="Helvetica Neue" w:eastAsia="Helvetica Neue" w:hAnsi="Helvetica Neue" w:cs="Helvetica Neue"/>
          <w:b/>
          <w:sz w:val="20"/>
          <w:szCs w:val="20"/>
          <w:lang w:val="nl-NL"/>
        </w:rPr>
      </w:pPr>
    </w:p>
    <w:p w14:paraId="39A9767F" w14:textId="77777777" w:rsidR="00521E3E" w:rsidRPr="00B47D2A" w:rsidRDefault="003F78F7" w:rsidP="00B47D2A">
      <w:pPr>
        <w:spacing w:line="240" w:lineRule="auto"/>
        <w:ind w:right="326"/>
        <w:rPr>
          <w:rFonts w:ascii="Helvetica Neue" w:eastAsia="Helvetica Neue" w:hAnsi="Helvetica Neue" w:cs="Helvetica Neue"/>
          <w:sz w:val="16"/>
          <w:szCs w:val="16"/>
          <w:lang w:val="nl-NL"/>
        </w:rPr>
      </w:pPr>
      <w:r w:rsidRPr="00B47D2A">
        <w:rPr>
          <w:rFonts w:ascii="Helvetica Neue" w:eastAsia="Helvetica Neue" w:hAnsi="Helvetica Neue" w:cs="Helvetica Neue"/>
          <w:b/>
          <w:sz w:val="16"/>
          <w:szCs w:val="16"/>
          <w:lang w:val="nl-NL"/>
        </w:rPr>
        <w:t xml:space="preserve">Klaus Boegel </w:t>
      </w:r>
      <w:r w:rsidRPr="00B47D2A">
        <w:rPr>
          <w:rFonts w:ascii="Helvetica Neue" w:eastAsia="Helvetica Neue" w:hAnsi="Helvetica Neue" w:cs="Helvetica Neue"/>
          <w:sz w:val="16"/>
          <w:szCs w:val="16"/>
          <w:lang w:val="nl-NL"/>
        </w:rPr>
        <w:t xml:space="preserve">en </w:t>
      </w:r>
      <w:r w:rsidRPr="00B47D2A">
        <w:rPr>
          <w:rFonts w:ascii="Helvetica Neue" w:eastAsia="Helvetica Neue" w:hAnsi="Helvetica Neue" w:cs="Helvetica Neue"/>
          <w:b/>
          <w:sz w:val="16"/>
          <w:szCs w:val="16"/>
          <w:lang w:val="nl-NL"/>
        </w:rPr>
        <w:t xml:space="preserve">Heiner Holtappels </w:t>
      </w:r>
      <w:r w:rsidRPr="00B47D2A">
        <w:rPr>
          <w:rFonts w:ascii="Helvetica Neue" w:eastAsia="Helvetica Neue" w:hAnsi="Helvetica Neue" w:cs="Helvetica Neue"/>
          <w:sz w:val="16"/>
          <w:szCs w:val="16"/>
          <w:lang w:val="nl-NL"/>
        </w:rPr>
        <w:t>werkten samen in de jaren 1975—1984 aan performance- en  onderzoeksprojecten waarbij de fysieke en psychologische grenzen van de mens centraal stonden. Later richtten ze zich ook op de rol van het publiek en het concept van zelfbewustzijn.</w:t>
      </w:r>
    </w:p>
    <w:p w14:paraId="3533C61F" w14:textId="77777777" w:rsidR="00521E3E" w:rsidRPr="00B47D2A" w:rsidRDefault="00521E3E" w:rsidP="00B47D2A">
      <w:pPr>
        <w:spacing w:line="240" w:lineRule="auto"/>
        <w:ind w:right="326"/>
        <w:rPr>
          <w:rFonts w:ascii="Helvetica Neue" w:eastAsia="Helvetica Neue" w:hAnsi="Helvetica Neue" w:cs="Helvetica Neue"/>
          <w:b/>
          <w:sz w:val="16"/>
          <w:szCs w:val="16"/>
          <w:lang w:val="nl-NL"/>
        </w:rPr>
      </w:pPr>
    </w:p>
    <w:p w14:paraId="1E4460E4" w14:textId="3169AA6D" w:rsidR="00521E3E" w:rsidRPr="00B47D2A" w:rsidRDefault="003F78F7" w:rsidP="00B47D2A">
      <w:pPr>
        <w:spacing w:line="240" w:lineRule="auto"/>
        <w:ind w:right="326"/>
        <w:rPr>
          <w:rFonts w:ascii="Helvetica Neue" w:eastAsia="Helvetica Neue" w:hAnsi="Helvetica Neue" w:cs="Helvetica Neue"/>
          <w:sz w:val="16"/>
          <w:szCs w:val="16"/>
          <w:lang w:val="nl-NL"/>
        </w:rPr>
      </w:pPr>
      <w:r w:rsidRPr="00B47D2A">
        <w:rPr>
          <w:rFonts w:ascii="Helvetica Neue" w:eastAsia="Helvetica Neue" w:hAnsi="Helvetica Neue" w:cs="Helvetica Neue"/>
          <w:b/>
          <w:sz w:val="16"/>
          <w:szCs w:val="16"/>
          <w:lang w:val="nl-NL"/>
        </w:rPr>
        <w:t>Ron Sluik</w:t>
      </w:r>
      <w:r w:rsidRPr="00B47D2A">
        <w:rPr>
          <w:rFonts w:ascii="Helvetica Neue" w:eastAsia="Helvetica Neue" w:hAnsi="Helvetica Neue" w:cs="Helvetica Neue"/>
          <w:sz w:val="16"/>
          <w:szCs w:val="16"/>
          <w:lang w:val="nl-NL"/>
        </w:rPr>
        <w:t xml:space="preserve"> en </w:t>
      </w:r>
      <w:r w:rsidRPr="00B47D2A">
        <w:rPr>
          <w:rFonts w:ascii="Helvetica Neue" w:eastAsia="Helvetica Neue" w:hAnsi="Helvetica Neue" w:cs="Helvetica Neue"/>
          <w:b/>
          <w:sz w:val="16"/>
          <w:szCs w:val="16"/>
          <w:lang w:val="nl-NL"/>
        </w:rPr>
        <w:t>Reinier Kurpershoek</w:t>
      </w:r>
      <w:r w:rsidRPr="00B47D2A">
        <w:rPr>
          <w:rFonts w:ascii="Helvetica Neue" w:eastAsia="Helvetica Neue" w:hAnsi="Helvetica Neue" w:cs="Helvetica Neue"/>
          <w:sz w:val="16"/>
          <w:szCs w:val="16"/>
          <w:lang w:val="nl-NL"/>
        </w:rPr>
        <w:t xml:space="preserve"> hebben tussen 1982—2000 projecten gerealiseerd onder de naam Sluik/Kurpershoek. Aan het begin </w:t>
      </w:r>
      <w:bookmarkStart w:id="2" w:name="_GoBack"/>
      <w:bookmarkEnd w:id="2"/>
      <w:r w:rsidRPr="00B47D2A">
        <w:rPr>
          <w:rFonts w:ascii="Helvetica Neue" w:eastAsia="Helvetica Neue" w:hAnsi="Helvetica Neue" w:cs="Helvetica Neue"/>
          <w:sz w:val="16"/>
          <w:szCs w:val="16"/>
          <w:lang w:val="nl-NL"/>
        </w:rPr>
        <w:t>vooral site-specific werk zoals sculptuur en installaties. Later werkten ze voornamelijk met experimentele video en reisverhalen, met een focus op het bevragen van de relatie tussen geschiedenis en collectief geheugen.</w:t>
      </w:r>
    </w:p>
    <w:p w14:paraId="4045C533" w14:textId="77777777" w:rsidR="00521E3E" w:rsidRPr="00B47D2A" w:rsidRDefault="00521E3E" w:rsidP="00B47D2A">
      <w:pPr>
        <w:spacing w:line="240" w:lineRule="auto"/>
        <w:ind w:right="326"/>
        <w:rPr>
          <w:rFonts w:ascii="Helvetica Neue" w:eastAsia="Helvetica Neue" w:hAnsi="Helvetica Neue" w:cs="Helvetica Neue"/>
          <w:b/>
          <w:sz w:val="16"/>
          <w:szCs w:val="16"/>
          <w:lang w:val="nl-NL"/>
        </w:rPr>
      </w:pPr>
    </w:p>
    <w:p w14:paraId="4FAAFC1C" w14:textId="77777777" w:rsidR="00521E3E" w:rsidRPr="00B47D2A" w:rsidRDefault="003F78F7" w:rsidP="00B47D2A">
      <w:pPr>
        <w:spacing w:line="240" w:lineRule="auto"/>
        <w:ind w:right="326"/>
        <w:rPr>
          <w:rFonts w:ascii="Helvetica Neue" w:eastAsia="Helvetica Neue" w:hAnsi="Helvetica Neue" w:cs="Helvetica Neue"/>
          <w:sz w:val="16"/>
          <w:szCs w:val="16"/>
          <w:lang w:val="nl-NL"/>
        </w:rPr>
      </w:pPr>
      <w:r w:rsidRPr="00B47D2A">
        <w:rPr>
          <w:rFonts w:ascii="Helvetica Neue" w:eastAsia="Helvetica Neue" w:hAnsi="Helvetica Neue" w:cs="Helvetica Neue"/>
          <w:b/>
          <w:sz w:val="16"/>
          <w:szCs w:val="16"/>
          <w:lang w:val="nl-NL"/>
        </w:rPr>
        <w:t>James T. Hong</w:t>
      </w:r>
      <w:r w:rsidRPr="00B47D2A">
        <w:rPr>
          <w:rFonts w:ascii="Helvetica Neue" w:eastAsia="Helvetica Neue" w:hAnsi="Helvetica Neue" w:cs="Helvetica Neue"/>
          <w:sz w:val="16"/>
          <w:szCs w:val="16"/>
          <w:lang w:val="nl-NL"/>
        </w:rPr>
        <w:t xml:space="preserve"> en </w:t>
      </w:r>
      <w:r w:rsidRPr="00B47D2A">
        <w:rPr>
          <w:rFonts w:ascii="Helvetica Neue" w:eastAsia="Helvetica Neue" w:hAnsi="Helvetica Neue" w:cs="Helvetica Neue"/>
          <w:b/>
          <w:sz w:val="16"/>
          <w:szCs w:val="16"/>
          <w:lang w:val="nl-NL"/>
        </w:rPr>
        <w:t>Yin-Ju Chen</w:t>
      </w:r>
      <w:r w:rsidRPr="00B47D2A">
        <w:rPr>
          <w:rFonts w:ascii="Helvetica Neue" w:eastAsia="Helvetica Neue" w:hAnsi="Helvetica Neue" w:cs="Helvetica Neue"/>
          <w:sz w:val="16"/>
          <w:szCs w:val="16"/>
          <w:lang w:val="nl-NL"/>
        </w:rPr>
        <w:t xml:space="preserve"> zijn filmmakers en beeldend kunstenaars. Als interdisciplinair team maken ze installaties, performances, films en videowerk. Ze houden zich bezig met historische documentatie, menselijk gedrag, macht en utopie.</w:t>
      </w:r>
    </w:p>
    <w:p w14:paraId="6D969C0E" w14:textId="77777777" w:rsidR="00521E3E" w:rsidRPr="00B47D2A" w:rsidRDefault="00521E3E" w:rsidP="00B47D2A">
      <w:pPr>
        <w:spacing w:line="240" w:lineRule="auto"/>
        <w:ind w:right="326"/>
        <w:rPr>
          <w:rFonts w:ascii="Helvetica Neue" w:eastAsia="Helvetica Neue" w:hAnsi="Helvetica Neue" w:cs="Helvetica Neue"/>
          <w:b/>
          <w:sz w:val="16"/>
          <w:szCs w:val="16"/>
          <w:lang w:val="nl-NL"/>
        </w:rPr>
      </w:pPr>
    </w:p>
    <w:p w14:paraId="45EDB5C7" w14:textId="24A13881" w:rsidR="00521E3E" w:rsidRPr="00B47D2A" w:rsidRDefault="003F78F7" w:rsidP="00B47D2A">
      <w:pPr>
        <w:spacing w:line="240" w:lineRule="auto"/>
        <w:ind w:right="326"/>
        <w:rPr>
          <w:rFonts w:ascii="Helvetica Neue" w:eastAsia="Helvetica Neue" w:hAnsi="Helvetica Neue" w:cs="Helvetica Neue"/>
          <w:sz w:val="16"/>
          <w:szCs w:val="16"/>
          <w:lang w:val="nl-NL"/>
        </w:rPr>
      </w:pPr>
      <w:r w:rsidRPr="00B47D2A">
        <w:rPr>
          <w:rFonts w:ascii="Helvetica Neue" w:eastAsia="Helvetica Neue" w:hAnsi="Helvetica Neue" w:cs="Helvetica Neue"/>
          <w:b/>
          <w:sz w:val="16"/>
          <w:szCs w:val="16"/>
          <w:lang w:val="nl-NL"/>
        </w:rPr>
        <w:t xml:space="preserve">Foundland Collective </w:t>
      </w:r>
      <w:r w:rsidRPr="00B47D2A">
        <w:rPr>
          <w:rFonts w:ascii="Helvetica Neue" w:eastAsia="Helvetica Neue" w:hAnsi="Helvetica Neue" w:cs="Helvetica Neue"/>
          <w:sz w:val="16"/>
          <w:szCs w:val="16"/>
          <w:lang w:val="nl-NL"/>
        </w:rPr>
        <w:t>is een collectief opgericht in 2009 door</w:t>
      </w:r>
      <w:r w:rsidR="00E4083B" w:rsidRPr="00B47D2A">
        <w:rPr>
          <w:rFonts w:ascii="Helvetica Neue" w:eastAsia="Helvetica Neue" w:hAnsi="Helvetica Neue" w:cs="Helvetica Neue"/>
          <w:sz w:val="16"/>
          <w:szCs w:val="16"/>
          <w:lang w:val="nl-NL"/>
        </w:rPr>
        <w:t xml:space="preserve"> de</w:t>
      </w:r>
      <w:r w:rsidRPr="00B47D2A">
        <w:rPr>
          <w:rFonts w:ascii="Helvetica Neue" w:eastAsia="Helvetica Neue" w:hAnsi="Helvetica Neue" w:cs="Helvetica Neue"/>
          <w:sz w:val="16"/>
          <w:szCs w:val="16"/>
          <w:lang w:val="nl-NL"/>
        </w:rPr>
        <w:t xml:space="preserve"> Zuid-Afrikaanse Lauren Alexander en </w:t>
      </w:r>
      <w:r w:rsidR="00E4083B" w:rsidRPr="00B47D2A">
        <w:rPr>
          <w:rFonts w:ascii="Helvetica Neue" w:eastAsia="Helvetica Neue" w:hAnsi="Helvetica Neue" w:cs="Helvetica Neue"/>
          <w:sz w:val="16"/>
          <w:szCs w:val="16"/>
          <w:lang w:val="nl-NL"/>
        </w:rPr>
        <w:t xml:space="preserve">de </w:t>
      </w:r>
      <w:r w:rsidRPr="00B47D2A">
        <w:rPr>
          <w:rFonts w:ascii="Helvetica Neue" w:eastAsia="Helvetica Neue" w:hAnsi="Helvetica Neue" w:cs="Helvetica Neue"/>
          <w:sz w:val="16"/>
          <w:szCs w:val="16"/>
          <w:lang w:val="nl-NL"/>
        </w:rPr>
        <w:t>Syrische Ghalia Elsrakbi. Het duo werkt tussen Amsterdam en Caïro en onderzoekt onderbelichte politieke en historische perspectieven door middel van archiefmateriaal, tekst en video.</w:t>
      </w:r>
    </w:p>
    <w:p w14:paraId="4B637453" w14:textId="77777777" w:rsidR="00521E3E" w:rsidRPr="00B47D2A" w:rsidRDefault="00521E3E" w:rsidP="00B47D2A">
      <w:pPr>
        <w:spacing w:line="240" w:lineRule="auto"/>
        <w:ind w:right="326"/>
        <w:rPr>
          <w:rFonts w:ascii="Helvetica Neue" w:eastAsia="Helvetica Neue" w:hAnsi="Helvetica Neue" w:cs="Helvetica Neue"/>
          <w:b/>
          <w:sz w:val="16"/>
          <w:szCs w:val="16"/>
          <w:lang w:val="nl-NL"/>
        </w:rPr>
      </w:pPr>
    </w:p>
    <w:p w14:paraId="4172769C" w14:textId="28F2D4C2" w:rsidR="00521E3E" w:rsidRPr="00B47D2A" w:rsidRDefault="003F78F7" w:rsidP="00B47D2A">
      <w:pPr>
        <w:spacing w:line="240" w:lineRule="auto"/>
        <w:ind w:right="326"/>
        <w:rPr>
          <w:rFonts w:ascii="Helvetica Neue" w:eastAsia="Helvetica Neue" w:hAnsi="Helvetica Neue" w:cs="Helvetica Neue"/>
          <w:sz w:val="20"/>
          <w:szCs w:val="20"/>
          <w:lang w:val="nl-NL"/>
        </w:rPr>
      </w:pPr>
      <w:r w:rsidRPr="00B47D2A">
        <w:rPr>
          <w:rFonts w:ascii="Helvetica Neue" w:eastAsia="Helvetica Neue" w:hAnsi="Helvetica Neue" w:cs="Helvetica Neue"/>
          <w:b/>
          <w:sz w:val="16"/>
          <w:szCs w:val="16"/>
          <w:lang w:val="nl-NL"/>
        </w:rPr>
        <w:t xml:space="preserve">Frederique Pisuisse </w:t>
      </w:r>
      <w:r w:rsidR="00E4083B" w:rsidRPr="00B47D2A">
        <w:rPr>
          <w:rFonts w:ascii="Helvetica Neue" w:eastAsia="Helvetica Neue" w:hAnsi="Helvetica Neue" w:cs="Helvetica Neue"/>
          <w:sz w:val="16"/>
          <w:szCs w:val="16"/>
          <w:lang w:val="nl-NL"/>
        </w:rPr>
        <w:t xml:space="preserve">maakt </w:t>
      </w:r>
      <w:r w:rsidRPr="00B47D2A">
        <w:rPr>
          <w:rFonts w:ascii="Helvetica Neue" w:eastAsia="Helvetica Neue" w:hAnsi="Helvetica Neue" w:cs="Helvetica Neue"/>
          <w:sz w:val="16"/>
          <w:szCs w:val="16"/>
          <w:lang w:val="nl-NL"/>
        </w:rPr>
        <w:t xml:space="preserve">performances, installaties en videowerk. </w:t>
      </w:r>
      <w:r w:rsidR="00E4083B" w:rsidRPr="00B47D2A">
        <w:rPr>
          <w:rFonts w:ascii="Helvetica Neue" w:eastAsia="Helvetica Neue" w:hAnsi="Helvetica Neue" w:cs="Helvetica Neue"/>
          <w:sz w:val="16"/>
          <w:szCs w:val="16"/>
          <w:lang w:val="nl-NL"/>
        </w:rPr>
        <w:t xml:space="preserve">Vaak liggen relaties aan de basis van haar werk. </w:t>
      </w:r>
      <w:r w:rsidRPr="00B47D2A">
        <w:rPr>
          <w:rFonts w:ascii="Helvetica Neue" w:eastAsia="Helvetica Neue" w:hAnsi="Helvetica Neue" w:cs="Helvetica Neue"/>
          <w:sz w:val="16"/>
          <w:szCs w:val="16"/>
          <w:lang w:val="nl-NL"/>
        </w:rPr>
        <w:t xml:space="preserve">Ze </w:t>
      </w:r>
      <w:r w:rsidR="00C829F8" w:rsidRPr="00B47D2A">
        <w:rPr>
          <w:rFonts w:ascii="Helvetica Neue" w:eastAsia="Helvetica Neue" w:hAnsi="Helvetica Neue" w:cs="Helvetica Neue"/>
          <w:sz w:val="16"/>
          <w:szCs w:val="16"/>
          <w:lang w:val="nl-NL"/>
        </w:rPr>
        <w:t>onderzoekt</w:t>
      </w:r>
      <w:r w:rsidRPr="00B47D2A">
        <w:rPr>
          <w:rFonts w:ascii="Helvetica Neue" w:eastAsia="Helvetica Neue" w:hAnsi="Helvetica Neue" w:cs="Helvetica Neue"/>
          <w:sz w:val="16"/>
          <w:szCs w:val="16"/>
          <w:lang w:val="nl-NL"/>
        </w:rPr>
        <w:t xml:space="preserve"> de infrastructuur van de kunstwereld, inclusief machtsrelaties, systemen en hiërarchieën</w:t>
      </w:r>
      <w:r w:rsidR="00C829F8" w:rsidRPr="00B47D2A">
        <w:rPr>
          <w:rFonts w:ascii="Helvetica Neue" w:eastAsia="Helvetica Neue" w:hAnsi="Helvetica Neue" w:cs="Helvetica Neue"/>
          <w:sz w:val="16"/>
          <w:szCs w:val="16"/>
          <w:lang w:val="nl-NL"/>
        </w:rPr>
        <w:t xml:space="preserve"> - maar er is ook ruimte voor spiritualiteit.</w:t>
      </w:r>
    </w:p>
    <w:p w14:paraId="0EF9D8E2"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22020C80" w14:textId="77777777" w:rsidR="00521E3E" w:rsidRPr="00B47D2A" w:rsidRDefault="003F78F7" w:rsidP="00B47D2A">
      <w:pPr>
        <w:spacing w:line="240" w:lineRule="auto"/>
        <w:ind w:right="326"/>
        <w:rPr>
          <w:rFonts w:ascii="Helvetica Neue" w:eastAsia="Helvetica Neue" w:hAnsi="Helvetica Neue" w:cs="Helvetica Neue"/>
          <w:sz w:val="20"/>
          <w:szCs w:val="20"/>
          <w:lang w:val="nl-NL"/>
        </w:rPr>
      </w:pPr>
      <w:r w:rsidRPr="00B47D2A">
        <w:rPr>
          <w:rFonts w:ascii="Helvetica Neue" w:eastAsia="Helvetica Neue" w:hAnsi="Helvetica Neue" w:cs="Helvetica Neue"/>
          <w:sz w:val="20"/>
          <w:szCs w:val="20"/>
          <w:lang w:val="nl-NL"/>
        </w:rPr>
        <w:t>Voor vragen kunt u contact opnemen Yael Keijzer: yael@westdenhaag.nl of 070.3925359</w:t>
      </w:r>
    </w:p>
    <w:p w14:paraId="43A65F65" w14:textId="77777777" w:rsidR="00521E3E" w:rsidRPr="00B47D2A" w:rsidRDefault="00521E3E" w:rsidP="00B47D2A">
      <w:pPr>
        <w:spacing w:line="240" w:lineRule="auto"/>
        <w:ind w:right="326"/>
        <w:rPr>
          <w:rFonts w:ascii="Helvetica Neue" w:eastAsia="Helvetica Neue" w:hAnsi="Helvetica Neue" w:cs="Helvetica Neue"/>
          <w:color w:val="A6A6A6"/>
          <w:sz w:val="18"/>
          <w:szCs w:val="18"/>
          <w:lang w:val="nl-NL"/>
        </w:rPr>
      </w:pPr>
    </w:p>
    <w:p w14:paraId="60A677D0" w14:textId="77777777" w:rsidR="00521E3E" w:rsidRPr="003F78F7" w:rsidRDefault="003F78F7" w:rsidP="00B47D2A">
      <w:pPr>
        <w:spacing w:line="240" w:lineRule="auto"/>
        <w:ind w:right="326"/>
        <w:rPr>
          <w:sz w:val="16"/>
          <w:szCs w:val="16"/>
        </w:rPr>
      </w:pPr>
      <w:r w:rsidRPr="003F78F7">
        <w:rPr>
          <w:rFonts w:ascii="Helvetica Neue" w:eastAsia="Helvetica Neue" w:hAnsi="Helvetica Neue" w:cs="Helvetica Neue"/>
          <w:color w:val="A6A6A6"/>
          <w:sz w:val="16"/>
          <w:szCs w:val="16"/>
          <w:lang w:val="nl-NL"/>
        </w:rPr>
        <w:t>Het programma van West wordt mogelijk gemaakt</w:t>
      </w:r>
      <w:r w:rsidRPr="003F78F7">
        <w:rPr>
          <w:rFonts w:ascii="Helvetica Neue" w:eastAsia="Helvetica Neue" w:hAnsi="Helvetica Neue" w:cs="Helvetica Neue"/>
          <w:color w:val="A6A6A6"/>
          <w:sz w:val="16"/>
          <w:szCs w:val="16"/>
        </w:rPr>
        <w:t xml:space="preserve"> door o.a.: Gemeente Den Haag en het Ministerie van OCW.</w:t>
      </w:r>
    </w:p>
    <w:sectPr w:rsidR="00521E3E" w:rsidRPr="003F78F7" w:rsidSect="003F78F7">
      <w:footerReference w:type="even" r:id="rId10"/>
      <w:footerReference w:type="default" r:id="rId11"/>
      <w:pgSz w:w="11909" w:h="16834"/>
      <w:pgMar w:top="851" w:right="1277" w:bottom="142" w:left="1440" w:header="720" w:footer="17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B63D" w14:textId="77777777" w:rsidR="003F78F7" w:rsidRDefault="003F78F7" w:rsidP="003F78F7">
      <w:pPr>
        <w:spacing w:line="240" w:lineRule="auto"/>
      </w:pPr>
      <w:r>
        <w:separator/>
      </w:r>
    </w:p>
  </w:endnote>
  <w:endnote w:type="continuationSeparator" w:id="0">
    <w:p w14:paraId="0AD66B2E" w14:textId="77777777" w:rsidR="003F78F7" w:rsidRDefault="003F78F7" w:rsidP="003F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8940"/>
    </w:tblGrid>
    <w:tr w:rsidR="003F78F7" w:rsidRPr="00BE5695" w14:paraId="7CEEA0C3" w14:textId="77777777" w:rsidTr="003F78F7">
      <w:tc>
        <w:tcPr>
          <w:tcW w:w="360" w:type="dxa"/>
          <w:shd w:val="clear" w:color="auto" w:fill="DBE5F1" w:themeFill="accent1" w:themeFillTint="33"/>
        </w:tcPr>
        <w:p w14:paraId="0BC2A827" w14:textId="77777777" w:rsidR="003F78F7" w:rsidRPr="00BE5695" w:rsidRDefault="003F78F7" w:rsidP="003F78F7">
          <w:pPr>
            <w:jc w:val="center"/>
            <w:rPr>
              <w:rFonts w:ascii="Calibri" w:hAnsi="Calibri"/>
              <w:b/>
            </w:rPr>
          </w:pPr>
          <w:r w:rsidRPr="00BE5695">
            <w:rPr>
              <w:rFonts w:ascii="Calibri" w:hAnsi="Calibri"/>
              <w:b/>
              <w:sz w:val="24"/>
              <w:szCs w:val="24"/>
            </w:rPr>
            <w:fldChar w:fldCharType="begin"/>
          </w:r>
          <w:r w:rsidRPr="00BE5695">
            <w:rPr>
              <w:rFonts w:ascii="Calibri" w:hAnsi="Calibri"/>
              <w:b/>
              <w:sz w:val="24"/>
              <w:szCs w:val="24"/>
            </w:rPr>
            <w:instrText xml:space="preserve"> PAGE   \* MERGEFORMAT </w:instrText>
          </w:r>
          <w:r w:rsidRPr="00BE5695">
            <w:rPr>
              <w:rFonts w:ascii="Calibri" w:hAnsi="Calibri"/>
              <w:b/>
              <w:sz w:val="24"/>
              <w:szCs w:val="24"/>
            </w:rPr>
            <w:fldChar w:fldCharType="separate"/>
          </w:r>
          <w:r>
            <w:rPr>
              <w:rFonts w:ascii="Calibri" w:hAnsi="Calibri"/>
              <w:b/>
              <w:noProof/>
              <w:sz w:val="24"/>
              <w:szCs w:val="24"/>
            </w:rPr>
            <w:t>2</w:t>
          </w:r>
          <w:r w:rsidRPr="00BE5695">
            <w:rPr>
              <w:rFonts w:ascii="Calibri" w:hAnsi="Calibri"/>
              <w:b/>
              <w:sz w:val="24"/>
              <w:szCs w:val="24"/>
            </w:rPr>
            <w:fldChar w:fldCharType="end"/>
          </w:r>
        </w:p>
      </w:tc>
      <w:tc>
        <w:tcPr>
          <w:tcW w:w="9108" w:type="dxa"/>
          <w:shd w:val="clear" w:color="auto" w:fill="DBE5F1" w:themeFill="accent1" w:themeFillTint="33"/>
        </w:tcPr>
        <w:p w14:paraId="45B99DFC" w14:textId="77777777" w:rsidR="003F78F7" w:rsidRPr="00BE5695" w:rsidRDefault="003F78F7" w:rsidP="003F78F7">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sz w:val="24"/>
                <w:szCs w:val="24"/>
                <w:bdr w:val="single" w:sz="4" w:space="0" w:color="FFFFFF" w:themeColor="background1"/>
              </w:rPr>
              <w:alias w:val="Title"/>
              <w:id w:val="175614342"/>
              <w:placeholder>
                <w:docPart w:val="7CA101D1CBE2D84ABE56D1050BF505FC"/>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Pr="00BE5695">
                <w:rPr>
                  <w:rFonts w:ascii="Calibri" w:eastAsiaTheme="majorEastAsia" w:hAnsi="Calibri" w:cstheme="majorBidi"/>
                  <w:b/>
                  <w:sz w:val="24"/>
                  <w:szCs w:val="24"/>
                  <w:bdr w:val="single" w:sz="4" w:space="0" w:color="FFFFFF" w:themeColor="background1"/>
                </w:rPr>
                <w:t>[Type the document title]</w:t>
              </w:r>
            </w:sdtContent>
          </w:sdt>
        </w:p>
      </w:tc>
    </w:tr>
  </w:tbl>
  <w:p w14:paraId="0BA464E6" w14:textId="77777777" w:rsidR="003F78F7" w:rsidRDefault="003F78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DA98" w14:textId="77777777" w:rsidR="003F78F7" w:rsidRPr="00F37F04" w:rsidRDefault="003F78F7" w:rsidP="003F78F7">
    <w:pPr>
      <w:rPr>
        <w:rFonts w:ascii="Helvetica Neue" w:eastAsia="Times New Roman" w:hAnsi="Helvetica Neue"/>
        <w:sz w:val="18"/>
        <w:szCs w:val="18"/>
        <w:lang w:eastAsia="nl-BE"/>
      </w:rPr>
    </w:pPr>
    <w:r w:rsidRPr="00E163B0">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Den Haag </w:t>
    </w:r>
    <w:r w:rsidRPr="00E163B0">
      <w:rPr>
        <w:rFonts w:ascii="Helvetica Neue" w:eastAsia="Times New Roman" w:hAnsi="Helvetica Neue"/>
        <w:sz w:val="18"/>
        <w:szCs w:val="18"/>
        <w:lang w:eastAsia="nl-BE"/>
      </w:rPr>
      <w:t xml:space="preserve">Lange Voorhout </w:t>
    </w:r>
    <w:r>
      <w:rPr>
        <w:rFonts w:ascii="Helvetica Neue" w:eastAsia="Times New Roman" w:hAnsi="Helvetica Neue"/>
        <w:sz w:val="18"/>
        <w:szCs w:val="18"/>
        <w:lang w:eastAsia="nl-BE"/>
      </w:rPr>
      <w:t xml:space="preserve">102, </w:t>
    </w:r>
    <w:r w:rsidRPr="00F37F04">
      <w:rPr>
        <w:rFonts w:ascii="Helvetica Neue" w:eastAsia="Times New Roman" w:hAnsi="Helvetica Neue"/>
        <w:sz w:val="18"/>
        <w:szCs w:val="18"/>
        <w:lang w:eastAsia="nl-BE"/>
      </w:rPr>
      <w:t>2514 EJ</w:t>
    </w:r>
    <w:r>
      <w:rPr>
        <w:rFonts w:ascii="Helvetica Neue" w:eastAsia="Times New Roman" w:hAnsi="Helvetica Neue"/>
        <w:sz w:val="18"/>
        <w:szCs w:val="18"/>
        <w:lang w:eastAsia="nl-BE"/>
      </w:rPr>
      <w:t xml:space="preserve"> </w:t>
    </w:r>
    <w:r w:rsidRPr="00E163B0">
      <w:rPr>
        <w:rFonts w:ascii="Helvetica Neue" w:eastAsia="Times New Roman" w:hAnsi="Helvetica Neue"/>
        <w:sz w:val="18"/>
        <w:szCs w:val="18"/>
        <w:lang w:eastAsia="nl-BE"/>
      </w:rPr>
      <w:t>Den Haag NL, +31(0)70.3925359, www.westdenhaag.nl</w:t>
    </w:r>
  </w:p>
  <w:p w14:paraId="18E68E2D" w14:textId="77777777" w:rsidR="003F78F7" w:rsidRDefault="003F78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D18D" w14:textId="77777777" w:rsidR="003F78F7" w:rsidRDefault="003F78F7" w:rsidP="003F78F7">
      <w:pPr>
        <w:spacing w:line="240" w:lineRule="auto"/>
      </w:pPr>
      <w:r>
        <w:separator/>
      </w:r>
    </w:p>
  </w:footnote>
  <w:footnote w:type="continuationSeparator" w:id="0">
    <w:p w14:paraId="2E722512" w14:textId="77777777" w:rsidR="003F78F7" w:rsidRDefault="003F78F7" w:rsidP="003F78F7">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neke Huisman">
    <w15:presenceInfo w15:providerId="Windows Live" w15:userId="b3b8ecaf1c96e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3E"/>
    <w:rsid w:val="001510F8"/>
    <w:rsid w:val="003B3BFF"/>
    <w:rsid w:val="003F78F7"/>
    <w:rsid w:val="004619ED"/>
    <w:rsid w:val="004F69CA"/>
    <w:rsid w:val="00521E3E"/>
    <w:rsid w:val="00811263"/>
    <w:rsid w:val="00B47D2A"/>
    <w:rsid w:val="00B93F1A"/>
    <w:rsid w:val="00C574C9"/>
    <w:rsid w:val="00C829F8"/>
    <w:rsid w:val="00E4083B"/>
    <w:rsid w:val="00EA5B8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96848"/>
    <w:pPr>
      <w:spacing w:line="240" w:lineRule="auto"/>
    </w:pPr>
  </w:style>
  <w:style w:type="paragraph" w:styleId="BalloonText">
    <w:name w:val="Balloon Text"/>
    <w:basedOn w:val="Normal"/>
    <w:link w:val="BalloonTextChar"/>
    <w:uiPriority w:val="99"/>
    <w:semiHidden/>
    <w:unhideWhenUsed/>
    <w:rsid w:val="003F76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6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7669"/>
    <w:rPr>
      <w:sz w:val="18"/>
      <w:szCs w:val="18"/>
    </w:rPr>
  </w:style>
  <w:style w:type="paragraph" w:styleId="CommentText">
    <w:name w:val="annotation text"/>
    <w:basedOn w:val="Normal"/>
    <w:link w:val="CommentTextChar"/>
    <w:uiPriority w:val="99"/>
    <w:semiHidden/>
    <w:unhideWhenUsed/>
    <w:rsid w:val="003F7669"/>
    <w:pPr>
      <w:spacing w:line="240" w:lineRule="auto"/>
    </w:pPr>
    <w:rPr>
      <w:sz w:val="24"/>
      <w:szCs w:val="24"/>
    </w:rPr>
  </w:style>
  <w:style w:type="character" w:customStyle="1" w:styleId="CommentTextChar">
    <w:name w:val="Comment Text Char"/>
    <w:basedOn w:val="DefaultParagraphFont"/>
    <w:link w:val="CommentText"/>
    <w:uiPriority w:val="99"/>
    <w:semiHidden/>
    <w:rsid w:val="003F7669"/>
    <w:rPr>
      <w:sz w:val="24"/>
      <w:szCs w:val="24"/>
    </w:rPr>
  </w:style>
  <w:style w:type="paragraph" w:styleId="CommentSubject">
    <w:name w:val="annotation subject"/>
    <w:basedOn w:val="CommentText"/>
    <w:next w:val="CommentText"/>
    <w:link w:val="CommentSubjectChar"/>
    <w:uiPriority w:val="99"/>
    <w:semiHidden/>
    <w:unhideWhenUsed/>
    <w:rsid w:val="003F7669"/>
    <w:rPr>
      <w:b/>
      <w:bCs/>
      <w:sz w:val="20"/>
      <w:szCs w:val="20"/>
    </w:rPr>
  </w:style>
  <w:style w:type="character" w:customStyle="1" w:styleId="CommentSubjectChar">
    <w:name w:val="Comment Subject Char"/>
    <w:basedOn w:val="CommentTextChar"/>
    <w:link w:val="CommentSubject"/>
    <w:uiPriority w:val="99"/>
    <w:semiHidden/>
    <w:rsid w:val="003F7669"/>
    <w:rPr>
      <w:b/>
      <w:bCs/>
      <w:sz w:val="20"/>
      <w:szCs w:val="20"/>
    </w:rPr>
  </w:style>
  <w:style w:type="paragraph" w:styleId="Header">
    <w:name w:val="header"/>
    <w:basedOn w:val="Normal"/>
    <w:link w:val="HeaderChar"/>
    <w:uiPriority w:val="99"/>
    <w:unhideWhenUsed/>
    <w:rsid w:val="003F78F7"/>
    <w:pPr>
      <w:tabs>
        <w:tab w:val="center" w:pos="4320"/>
        <w:tab w:val="right" w:pos="8640"/>
      </w:tabs>
      <w:spacing w:line="240" w:lineRule="auto"/>
    </w:pPr>
  </w:style>
  <w:style w:type="character" w:customStyle="1" w:styleId="HeaderChar">
    <w:name w:val="Header Char"/>
    <w:basedOn w:val="DefaultParagraphFont"/>
    <w:link w:val="Header"/>
    <w:uiPriority w:val="99"/>
    <w:rsid w:val="003F78F7"/>
  </w:style>
  <w:style w:type="paragraph" w:styleId="Footer">
    <w:name w:val="footer"/>
    <w:basedOn w:val="Normal"/>
    <w:link w:val="FooterChar"/>
    <w:uiPriority w:val="99"/>
    <w:unhideWhenUsed/>
    <w:rsid w:val="003F78F7"/>
    <w:pPr>
      <w:tabs>
        <w:tab w:val="center" w:pos="4320"/>
        <w:tab w:val="right" w:pos="8640"/>
      </w:tabs>
      <w:spacing w:line="240" w:lineRule="auto"/>
    </w:pPr>
  </w:style>
  <w:style w:type="character" w:customStyle="1" w:styleId="FooterChar">
    <w:name w:val="Footer Char"/>
    <w:basedOn w:val="DefaultParagraphFont"/>
    <w:link w:val="Footer"/>
    <w:uiPriority w:val="99"/>
    <w:rsid w:val="003F78F7"/>
  </w:style>
  <w:style w:type="table" w:styleId="LightShading-Accent1">
    <w:name w:val="Light Shading Accent 1"/>
    <w:basedOn w:val="TableNormal"/>
    <w:uiPriority w:val="60"/>
    <w:rsid w:val="003F78F7"/>
    <w:pPr>
      <w:spacing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96848"/>
    <w:pPr>
      <w:spacing w:line="240" w:lineRule="auto"/>
    </w:pPr>
  </w:style>
  <w:style w:type="paragraph" w:styleId="BalloonText">
    <w:name w:val="Balloon Text"/>
    <w:basedOn w:val="Normal"/>
    <w:link w:val="BalloonTextChar"/>
    <w:uiPriority w:val="99"/>
    <w:semiHidden/>
    <w:unhideWhenUsed/>
    <w:rsid w:val="003F76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6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7669"/>
    <w:rPr>
      <w:sz w:val="18"/>
      <w:szCs w:val="18"/>
    </w:rPr>
  </w:style>
  <w:style w:type="paragraph" w:styleId="CommentText">
    <w:name w:val="annotation text"/>
    <w:basedOn w:val="Normal"/>
    <w:link w:val="CommentTextChar"/>
    <w:uiPriority w:val="99"/>
    <w:semiHidden/>
    <w:unhideWhenUsed/>
    <w:rsid w:val="003F7669"/>
    <w:pPr>
      <w:spacing w:line="240" w:lineRule="auto"/>
    </w:pPr>
    <w:rPr>
      <w:sz w:val="24"/>
      <w:szCs w:val="24"/>
    </w:rPr>
  </w:style>
  <w:style w:type="character" w:customStyle="1" w:styleId="CommentTextChar">
    <w:name w:val="Comment Text Char"/>
    <w:basedOn w:val="DefaultParagraphFont"/>
    <w:link w:val="CommentText"/>
    <w:uiPriority w:val="99"/>
    <w:semiHidden/>
    <w:rsid w:val="003F7669"/>
    <w:rPr>
      <w:sz w:val="24"/>
      <w:szCs w:val="24"/>
    </w:rPr>
  </w:style>
  <w:style w:type="paragraph" w:styleId="CommentSubject">
    <w:name w:val="annotation subject"/>
    <w:basedOn w:val="CommentText"/>
    <w:next w:val="CommentText"/>
    <w:link w:val="CommentSubjectChar"/>
    <w:uiPriority w:val="99"/>
    <w:semiHidden/>
    <w:unhideWhenUsed/>
    <w:rsid w:val="003F7669"/>
    <w:rPr>
      <w:b/>
      <w:bCs/>
      <w:sz w:val="20"/>
      <w:szCs w:val="20"/>
    </w:rPr>
  </w:style>
  <w:style w:type="character" w:customStyle="1" w:styleId="CommentSubjectChar">
    <w:name w:val="Comment Subject Char"/>
    <w:basedOn w:val="CommentTextChar"/>
    <w:link w:val="CommentSubject"/>
    <w:uiPriority w:val="99"/>
    <w:semiHidden/>
    <w:rsid w:val="003F7669"/>
    <w:rPr>
      <w:b/>
      <w:bCs/>
      <w:sz w:val="20"/>
      <w:szCs w:val="20"/>
    </w:rPr>
  </w:style>
  <w:style w:type="paragraph" w:styleId="Header">
    <w:name w:val="header"/>
    <w:basedOn w:val="Normal"/>
    <w:link w:val="HeaderChar"/>
    <w:uiPriority w:val="99"/>
    <w:unhideWhenUsed/>
    <w:rsid w:val="003F78F7"/>
    <w:pPr>
      <w:tabs>
        <w:tab w:val="center" w:pos="4320"/>
        <w:tab w:val="right" w:pos="8640"/>
      </w:tabs>
      <w:spacing w:line="240" w:lineRule="auto"/>
    </w:pPr>
  </w:style>
  <w:style w:type="character" w:customStyle="1" w:styleId="HeaderChar">
    <w:name w:val="Header Char"/>
    <w:basedOn w:val="DefaultParagraphFont"/>
    <w:link w:val="Header"/>
    <w:uiPriority w:val="99"/>
    <w:rsid w:val="003F78F7"/>
  </w:style>
  <w:style w:type="paragraph" w:styleId="Footer">
    <w:name w:val="footer"/>
    <w:basedOn w:val="Normal"/>
    <w:link w:val="FooterChar"/>
    <w:uiPriority w:val="99"/>
    <w:unhideWhenUsed/>
    <w:rsid w:val="003F78F7"/>
    <w:pPr>
      <w:tabs>
        <w:tab w:val="center" w:pos="4320"/>
        <w:tab w:val="right" w:pos="8640"/>
      </w:tabs>
      <w:spacing w:line="240" w:lineRule="auto"/>
    </w:pPr>
  </w:style>
  <w:style w:type="character" w:customStyle="1" w:styleId="FooterChar">
    <w:name w:val="Footer Char"/>
    <w:basedOn w:val="DefaultParagraphFont"/>
    <w:link w:val="Footer"/>
    <w:uiPriority w:val="99"/>
    <w:rsid w:val="003F78F7"/>
  </w:style>
  <w:style w:type="table" w:styleId="LightShading-Accent1">
    <w:name w:val="Light Shading Accent 1"/>
    <w:basedOn w:val="TableNormal"/>
    <w:uiPriority w:val="60"/>
    <w:rsid w:val="003F78F7"/>
    <w:pPr>
      <w:spacing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45721">
      <w:bodyDiv w:val="1"/>
      <w:marLeft w:val="0"/>
      <w:marRight w:val="0"/>
      <w:marTop w:val="0"/>
      <w:marBottom w:val="0"/>
      <w:divBdr>
        <w:top w:val="none" w:sz="0" w:space="0" w:color="auto"/>
        <w:left w:val="none" w:sz="0" w:space="0" w:color="auto"/>
        <w:bottom w:val="none" w:sz="0" w:space="0" w:color="auto"/>
        <w:right w:val="none" w:sz="0" w:space="0" w:color="auto"/>
      </w:divBdr>
      <w:divsChild>
        <w:div w:id="472451850">
          <w:marLeft w:val="0"/>
          <w:marRight w:val="0"/>
          <w:marTop w:val="0"/>
          <w:marBottom w:val="0"/>
          <w:divBdr>
            <w:top w:val="none" w:sz="0" w:space="0" w:color="auto"/>
            <w:left w:val="none" w:sz="0" w:space="0" w:color="auto"/>
            <w:bottom w:val="none" w:sz="0" w:space="0" w:color="auto"/>
            <w:right w:val="none" w:sz="0" w:space="0" w:color="auto"/>
          </w:divBdr>
        </w:div>
        <w:div w:id="379086874">
          <w:marLeft w:val="0"/>
          <w:marRight w:val="0"/>
          <w:marTop w:val="0"/>
          <w:marBottom w:val="0"/>
          <w:divBdr>
            <w:top w:val="none" w:sz="0" w:space="0" w:color="auto"/>
            <w:left w:val="none" w:sz="0" w:space="0" w:color="auto"/>
            <w:bottom w:val="none" w:sz="0" w:space="0" w:color="auto"/>
            <w:right w:val="none" w:sz="0" w:space="0" w:color="auto"/>
          </w:divBdr>
        </w:div>
        <w:div w:id="1129396416">
          <w:marLeft w:val="0"/>
          <w:marRight w:val="0"/>
          <w:marTop w:val="0"/>
          <w:marBottom w:val="0"/>
          <w:divBdr>
            <w:top w:val="none" w:sz="0" w:space="0" w:color="auto"/>
            <w:left w:val="none" w:sz="0" w:space="0" w:color="auto"/>
            <w:bottom w:val="none" w:sz="0" w:space="0" w:color="auto"/>
            <w:right w:val="none" w:sz="0" w:space="0" w:color="auto"/>
          </w:divBdr>
          <w:divsChild>
            <w:div w:id="12309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A101D1CBE2D84ABE56D1050BF505FC"/>
        <w:category>
          <w:name w:val="General"/>
          <w:gallery w:val="placeholder"/>
        </w:category>
        <w:types>
          <w:type w:val="bbPlcHdr"/>
        </w:types>
        <w:behaviors>
          <w:behavior w:val="content"/>
        </w:behaviors>
        <w:guid w:val="{1FAB0A69-857E-4D45-8971-575BD8CAABAA}"/>
      </w:docPartPr>
      <w:docPartBody>
        <w:p w14:paraId="501D68E0" w14:textId="6BB44256" w:rsidR="009B4E8E" w:rsidRDefault="009B4E8E" w:rsidP="009B4E8E">
          <w:pPr>
            <w:pStyle w:val="7CA101D1CBE2D84ABE56D1050BF505F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8E"/>
    <w:rsid w:val="009B4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101D1CBE2D84ABE56D1050BF505FC">
    <w:name w:val="7CA101D1CBE2D84ABE56D1050BF505FC"/>
    <w:rsid w:val="009B4E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101D1CBE2D84ABE56D1050BF505FC">
    <w:name w:val="7CA101D1CBE2D84ABE56D1050BF505FC"/>
    <w:rsid w:val="009B4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aEzYjpI3iz27oT0ztXWVdQ0mg==">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F3D7B2-C998-BE49-8C1B-E3F56DA7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3715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2023-01-13T09:55:00Z</dcterms:created>
  <dcterms:modified xsi:type="dcterms:W3CDTF">2023-01-13T09:58:00Z</dcterms:modified>
</cp:coreProperties>
</file>